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957" w:rsidRPr="00BF446B" w:rsidRDefault="009738A6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Практическая работа 1. Задания (минимально 10) подготовить и защитит</w:t>
      </w:r>
      <w:bookmarkStart w:id="0" w:name="_GoBack"/>
      <w:bookmarkEnd w:id="0"/>
      <w:r>
        <w:rPr>
          <w:rFonts w:ascii="Times New Roman" w:hAnsi="Times New Roman" w:cs="Times New Roman"/>
        </w:rPr>
        <w:t>ь к РК1и к РК</w:t>
      </w:r>
      <w:proofErr w:type="gramStart"/>
      <w:r>
        <w:rPr>
          <w:rFonts w:ascii="Times New Roman" w:hAnsi="Times New Roman" w:cs="Times New Roman"/>
        </w:rPr>
        <w:t>2</w:t>
      </w:r>
      <w:proofErr w:type="gramEnd"/>
      <w:r>
        <w:rPr>
          <w:rFonts w:ascii="Times New Roman" w:hAnsi="Times New Roman" w:cs="Times New Roman"/>
        </w:rPr>
        <w:t xml:space="preserve"> (остальные)</w:t>
      </w:r>
    </w:p>
    <w:p w:rsidR="00FE37E1" w:rsidRDefault="008A5957" w:rsidP="00FE37E1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 xml:space="preserve">Самостоятельная работа студента </w:t>
      </w:r>
      <w:r w:rsidR="009738A6">
        <w:rPr>
          <w:rFonts w:ascii="Times New Roman" w:hAnsi="Times New Roman" w:cs="Times New Roman"/>
        </w:rPr>
        <w:t>(Индивидуальные задания загружены</w:t>
      </w:r>
      <w:r w:rsidR="00FE37E1">
        <w:rPr>
          <w:rFonts w:ascii="Times New Roman" w:hAnsi="Times New Roman" w:cs="Times New Roman"/>
        </w:rPr>
        <w:t xml:space="preserve"> в СДО (неделя 1))</w:t>
      </w:r>
    </w:p>
    <w:p w:rsidR="00503591" w:rsidRPr="00BF446B" w:rsidRDefault="00503591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8A5957" w:rsidRPr="00BF446B" w:rsidRDefault="008A5957" w:rsidP="008F13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BF446B">
        <w:rPr>
          <w:rFonts w:ascii="Times New Roman" w:hAnsi="Times New Roman" w:cs="Times New Roman"/>
          <w:b/>
        </w:rPr>
        <w:t>Построение эпюр моментов (</w:t>
      </w:r>
      <w:proofErr w:type="gramStart"/>
      <w:r w:rsidRPr="00BF446B">
        <w:rPr>
          <w:rFonts w:ascii="Times New Roman" w:hAnsi="Times New Roman" w:cs="Times New Roman"/>
          <w:b/>
        </w:rPr>
        <w:t>М</w:t>
      </w:r>
      <w:proofErr w:type="gramEnd"/>
      <w:r w:rsidRPr="00BF446B">
        <w:rPr>
          <w:rFonts w:ascii="Times New Roman" w:hAnsi="Times New Roman" w:cs="Times New Roman"/>
          <w:b/>
          <w:vertAlign w:val="subscript"/>
          <w:lang w:val="en-US"/>
        </w:rPr>
        <w:t>Ed</w:t>
      </w:r>
      <w:r w:rsidRPr="00BF446B">
        <w:rPr>
          <w:rFonts w:ascii="Times New Roman" w:hAnsi="Times New Roman" w:cs="Times New Roman"/>
          <w:b/>
        </w:rPr>
        <w:t>)и поперечных сил (</w:t>
      </w:r>
      <w:proofErr w:type="spellStart"/>
      <w:r w:rsidR="00542D0A">
        <w:rPr>
          <w:rFonts w:ascii="Times New Roman" w:hAnsi="Times New Roman" w:cs="Times New Roman"/>
          <w:b/>
          <w:lang w:val="en-US"/>
        </w:rPr>
        <w:t>V</w:t>
      </w:r>
      <w:r w:rsidRPr="00BF446B">
        <w:rPr>
          <w:rFonts w:ascii="Times New Roman" w:hAnsi="Times New Roman" w:cs="Times New Roman"/>
          <w:b/>
          <w:vertAlign w:val="subscript"/>
          <w:lang w:val="en-US"/>
        </w:rPr>
        <w:t>Ed</w:t>
      </w:r>
      <w:proofErr w:type="spellEnd"/>
      <w:r w:rsidRPr="00BF446B">
        <w:rPr>
          <w:rFonts w:ascii="Times New Roman" w:hAnsi="Times New Roman" w:cs="Times New Roman"/>
          <w:b/>
        </w:rPr>
        <w:t xml:space="preserve">)от </w:t>
      </w:r>
      <w:proofErr w:type="spellStart"/>
      <w:r w:rsidRPr="00BF446B">
        <w:rPr>
          <w:rFonts w:ascii="Times New Roman" w:hAnsi="Times New Roman" w:cs="Times New Roman"/>
          <w:b/>
        </w:rPr>
        <w:t>загружений</w:t>
      </w:r>
      <w:proofErr w:type="spellEnd"/>
      <w:r w:rsidRPr="00BF446B">
        <w:rPr>
          <w:rFonts w:ascii="Times New Roman" w:hAnsi="Times New Roman" w:cs="Times New Roman"/>
          <w:b/>
        </w:rPr>
        <w:t xml:space="preserve"> сосредоточенными силами и распределенными нагрузками балок и плит.</w:t>
      </w:r>
    </w:p>
    <w:p w:rsidR="008F133F" w:rsidRPr="00BF446B" w:rsidRDefault="008F133F" w:rsidP="008F133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>Студенты должны начертить</w:t>
      </w:r>
      <w:r w:rsidR="00C90B39">
        <w:rPr>
          <w:rFonts w:ascii="Times New Roman" w:hAnsi="Times New Roman" w:cs="Times New Roman"/>
        </w:rPr>
        <w:t xml:space="preserve"> для каждой задачи (1-30)</w:t>
      </w:r>
      <w:r w:rsidRPr="00BF446B">
        <w:rPr>
          <w:rFonts w:ascii="Times New Roman" w:hAnsi="Times New Roman" w:cs="Times New Roman"/>
        </w:rPr>
        <w:t>: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>конструктивную схему</w:t>
      </w:r>
      <w:r w:rsidR="00C90B39">
        <w:rPr>
          <w:rFonts w:ascii="Times New Roman" w:hAnsi="Times New Roman" w:cs="Times New Roman"/>
        </w:rPr>
        <w:t xml:space="preserve"> (имеется </w:t>
      </w:r>
      <w:proofErr w:type="gramStart"/>
      <w:r w:rsidR="00C90B39">
        <w:rPr>
          <w:rFonts w:ascii="Times New Roman" w:hAnsi="Times New Roman" w:cs="Times New Roman"/>
        </w:rPr>
        <w:t>рукописная</w:t>
      </w:r>
      <w:proofErr w:type="gramEnd"/>
      <w:r w:rsidR="00C90B39">
        <w:rPr>
          <w:rFonts w:ascii="Times New Roman" w:hAnsi="Times New Roman" w:cs="Times New Roman"/>
        </w:rPr>
        <w:t xml:space="preserve"> (1-30); </w:t>
      </w:r>
    </w:p>
    <w:p w:rsidR="008F133F" w:rsidRPr="00C90B39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 xml:space="preserve">Расчетную схему </w:t>
      </w:r>
      <w:r w:rsidR="00C90B39">
        <w:rPr>
          <w:rFonts w:ascii="Times New Roman" w:hAnsi="Times New Roman" w:cs="Times New Roman"/>
        </w:rPr>
        <w:t xml:space="preserve"> (на основе </w:t>
      </w:r>
      <w:proofErr w:type="spellStart"/>
      <w:r w:rsidR="00C90B39">
        <w:rPr>
          <w:rFonts w:ascii="Times New Roman" w:hAnsi="Times New Roman" w:cs="Times New Roman"/>
        </w:rPr>
        <w:t>коструктивной</w:t>
      </w:r>
      <w:proofErr w:type="spellEnd"/>
      <w:r w:rsidR="00C90B39">
        <w:rPr>
          <w:rFonts w:ascii="Times New Roman" w:hAnsi="Times New Roman" w:cs="Times New Roman"/>
        </w:rPr>
        <w:t xml:space="preserve"> схемы); </w:t>
      </w:r>
    </w:p>
    <w:p w:rsidR="008F133F" w:rsidRPr="00C90B39" w:rsidRDefault="00C90B39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Обозначить опорные реакции на расчётной схеме</w:t>
      </w:r>
      <w:r w:rsidR="008F133F" w:rsidRPr="00BF446B">
        <w:rPr>
          <w:rFonts w:ascii="Times New Roman" w:hAnsi="Times New Roman" w:cs="Times New Roman"/>
        </w:rPr>
        <w:t xml:space="preserve"> </w:t>
      </w:r>
    </w:p>
    <w:p w:rsidR="008F133F" w:rsidRPr="00BF446B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lang w:val="en-US"/>
        </w:rPr>
      </w:pPr>
      <w:r w:rsidRPr="00BF446B">
        <w:rPr>
          <w:rFonts w:ascii="Times New Roman" w:hAnsi="Times New Roman" w:cs="Times New Roman"/>
        </w:rPr>
        <w:t xml:space="preserve">Эпюру </w:t>
      </w:r>
      <w:r w:rsidR="00C90B39">
        <w:rPr>
          <w:rFonts w:ascii="Times New Roman" w:hAnsi="Times New Roman" w:cs="Times New Roman"/>
        </w:rPr>
        <w:t xml:space="preserve">моментов </w:t>
      </w:r>
      <w:r w:rsidRPr="00BF446B">
        <w:rPr>
          <w:rFonts w:ascii="Times New Roman" w:hAnsi="Times New Roman" w:cs="Times New Roman"/>
        </w:rPr>
        <w:t>М</w:t>
      </w:r>
      <w:r w:rsidR="00C90B39">
        <w:rPr>
          <w:rFonts w:ascii="Times New Roman" w:hAnsi="Times New Roman" w:cs="Times New Roman"/>
        </w:rPr>
        <w:t>;</w:t>
      </w:r>
    </w:p>
    <w:p w:rsidR="008F133F" w:rsidRPr="00C90B39" w:rsidRDefault="008F133F" w:rsidP="008F133F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 xml:space="preserve">Эпюру </w:t>
      </w:r>
      <w:r w:rsidR="00C90B39">
        <w:rPr>
          <w:rFonts w:ascii="Times New Roman" w:hAnsi="Times New Roman" w:cs="Times New Roman"/>
        </w:rPr>
        <w:t xml:space="preserve">поперечных сил </w:t>
      </w:r>
      <w:r w:rsidR="00C90B39">
        <w:rPr>
          <w:rFonts w:ascii="Times New Roman" w:hAnsi="Times New Roman" w:cs="Times New Roman"/>
          <w:lang w:val="en-US"/>
        </w:rPr>
        <w:t>V</w:t>
      </w:r>
      <w:r w:rsidR="00C90B39" w:rsidRPr="00C90B39">
        <w:rPr>
          <w:rFonts w:ascii="Times New Roman" w:hAnsi="Times New Roman" w:cs="Times New Roman"/>
        </w:rPr>
        <w:t xml:space="preserve"> </w:t>
      </w:r>
      <w:proofErr w:type="gramStart"/>
      <w:r w:rsidR="00C90B39" w:rsidRPr="00C90B39">
        <w:rPr>
          <w:rFonts w:ascii="Times New Roman" w:hAnsi="Times New Roman" w:cs="Times New Roman"/>
        </w:rPr>
        <w:t>(</w:t>
      </w:r>
      <w:r w:rsidRPr="00BF446B">
        <w:rPr>
          <w:rFonts w:ascii="Times New Roman" w:hAnsi="Times New Roman" w:cs="Times New Roman"/>
        </w:rPr>
        <w:t xml:space="preserve"> </w:t>
      </w:r>
      <w:proofErr w:type="gramEnd"/>
      <w:r w:rsidR="00BF446B" w:rsidRPr="00BF446B">
        <w:rPr>
          <w:rFonts w:ascii="Times New Roman" w:hAnsi="Times New Roman" w:cs="Times New Roman"/>
          <w:lang w:val="en-US"/>
        </w:rPr>
        <w:t>Q</w:t>
      </w:r>
      <w:r w:rsidR="00C90B39" w:rsidRPr="00C90B39">
        <w:rPr>
          <w:rFonts w:ascii="Times New Roman" w:hAnsi="Times New Roman" w:cs="Times New Roman"/>
        </w:rPr>
        <w:t>)</w:t>
      </w:r>
      <w:r w:rsidR="00C90B39">
        <w:rPr>
          <w:rFonts w:ascii="Times New Roman" w:hAnsi="Times New Roman" w:cs="Times New Roman"/>
        </w:rPr>
        <w:t>;</w:t>
      </w:r>
    </w:p>
    <w:p w:rsidR="00BF446B" w:rsidRPr="00C90B39" w:rsidRDefault="00BF446B" w:rsidP="00C90B39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</w:rPr>
      </w:pPr>
      <w:r w:rsidRPr="00BF446B">
        <w:rPr>
          <w:rFonts w:ascii="Times New Roman" w:hAnsi="Times New Roman" w:cs="Times New Roman"/>
        </w:rPr>
        <w:t>Рабочие армирование</w:t>
      </w:r>
      <w:r w:rsidR="00C90B39">
        <w:rPr>
          <w:rFonts w:ascii="Times New Roman" w:hAnsi="Times New Roman" w:cs="Times New Roman"/>
        </w:rPr>
        <w:t>: п</w:t>
      </w:r>
      <w:r w:rsidRPr="00C90B39">
        <w:rPr>
          <w:rFonts w:ascii="Times New Roman" w:hAnsi="Times New Roman" w:cs="Times New Roman"/>
        </w:rPr>
        <w:t xml:space="preserve">родольное </w:t>
      </w:r>
      <w:r w:rsidR="00C90B39">
        <w:rPr>
          <w:rFonts w:ascii="Times New Roman" w:hAnsi="Times New Roman" w:cs="Times New Roman"/>
        </w:rPr>
        <w:t xml:space="preserve"> и п</w:t>
      </w:r>
      <w:r w:rsidRPr="00C90B39">
        <w:rPr>
          <w:rFonts w:ascii="Times New Roman" w:hAnsi="Times New Roman" w:cs="Times New Roman"/>
        </w:rPr>
        <w:t>оперечное</w:t>
      </w:r>
      <w:r w:rsidR="00C90B39" w:rsidRPr="00C90B39">
        <w:rPr>
          <w:rFonts w:ascii="Times New Roman" w:hAnsi="Times New Roman" w:cs="Times New Roman"/>
        </w:rPr>
        <w:t>.</w:t>
      </w:r>
      <w:r w:rsidR="00C90B39">
        <w:rPr>
          <w:rFonts w:ascii="Times New Roman" w:hAnsi="Times New Roman" w:cs="Times New Roman"/>
        </w:rPr>
        <w:t xml:space="preserve"> Продольное рабочее армирование устанавливается в растянутой зоне (зонах) элемента на участках действия моментов</w:t>
      </w:r>
      <w:r w:rsidR="008A4693" w:rsidRPr="008A4693">
        <w:rPr>
          <w:rFonts w:ascii="Times New Roman" w:hAnsi="Times New Roman" w:cs="Times New Roman"/>
        </w:rPr>
        <w:t xml:space="preserve"> </w:t>
      </w:r>
      <w:r w:rsidR="008A4693">
        <w:rPr>
          <w:rFonts w:ascii="Times New Roman" w:hAnsi="Times New Roman" w:cs="Times New Roman"/>
          <w:lang w:val="en-US"/>
        </w:rPr>
        <w:t>M</w:t>
      </w:r>
      <w:r w:rsidR="00C90B39">
        <w:rPr>
          <w:rFonts w:ascii="Times New Roman" w:hAnsi="Times New Roman" w:cs="Times New Roman"/>
        </w:rPr>
        <w:t xml:space="preserve">. Поперечное (вертикальное) </w:t>
      </w:r>
      <w:r w:rsidR="008A4693">
        <w:rPr>
          <w:rFonts w:ascii="Times New Roman" w:hAnsi="Times New Roman" w:cs="Times New Roman"/>
        </w:rPr>
        <w:t>рабочее армирование</w:t>
      </w:r>
      <w:r w:rsidRPr="00C90B39">
        <w:rPr>
          <w:rFonts w:ascii="Times New Roman" w:hAnsi="Times New Roman" w:cs="Times New Roman"/>
        </w:rPr>
        <w:t xml:space="preserve"> </w:t>
      </w:r>
      <w:r w:rsidR="008A4693">
        <w:rPr>
          <w:rFonts w:ascii="Times New Roman" w:hAnsi="Times New Roman" w:cs="Times New Roman"/>
        </w:rPr>
        <w:t xml:space="preserve">устанавливается на участках действия поперечных сил </w:t>
      </w:r>
      <w:r w:rsidR="008A4693">
        <w:rPr>
          <w:rFonts w:ascii="Times New Roman" w:hAnsi="Times New Roman" w:cs="Times New Roman"/>
          <w:lang w:val="en-US"/>
        </w:rPr>
        <w:t>V</w:t>
      </w:r>
      <w:r w:rsidR="008A4693" w:rsidRPr="008A4693">
        <w:rPr>
          <w:rFonts w:ascii="Times New Roman" w:hAnsi="Times New Roman" w:cs="Times New Roman"/>
        </w:rPr>
        <w:t>.</w:t>
      </w:r>
    </w:p>
    <w:p w:rsidR="00BF446B" w:rsidRPr="00BF446B" w:rsidRDefault="00BF446B" w:rsidP="00BF446B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После все расчеты собрать  и сделать альбом </w:t>
      </w:r>
      <w:r w:rsidR="00FE37E1">
        <w:rPr>
          <w:rFonts w:ascii="Times New Roman" w:hAnsi="Times New Roman" w:cs="Times New Roman"/>
        </w:rPr>
        <w:t xml:space="preserve"> и прикрепить в СДО</w:t>
      </w:r>
    </w:p>
    <w:p w:rsidR="008A5957" w:rsidRDefault="008A5957" w:rsidP="008A5957">
      <w:r>
        <w:rPr>
          <w:noProof/>
          <w:lang w:eastAsia="ru-RU"/>
        </w:rPr>
        <w:drawing>
          <wp:inline distT="0" distB="0" distL="0" distR="0" wp14:anchorId="772CB6CF" wp14:editId="6A5B7476">
            <wp:extent cx="2001600" cy="306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3962" t="6818" r="33643" b="12189"/>
                    <a:stretch/>
                  </pic:blipFill>
                  <pic:spPr bwMode="auto">
                    <a:xfrm>
                      <a:off x="0" y="0"/>
                      <a:ext cx="2000888" cy="3066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37E1">
        <w:rPr>
          <w:noProof/>
          <w:lang w:eastAsia="ru-RU"/>
        </w:rPr>
        <w:drawing>
          <wp:inline distT="0" distB="0" distL="0" distR="0">
            <wp:extent cx="1836000" cy="3024000"/>
            <wp:effectExtent l="0" t="0" r="0" b="5080"/>
            <wp:docPr id="2" name="Рисунок 2" descr="C:\Users\HP\AppData\Local\Temp\Rar$DIa0.641\ШевляковЗадЭпюры 11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Rar$DIa0.641\ШевляковЗадЭпюры 11-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41" cy="3023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7E1">
        <w:t xml:space="preserve">  </w:t>
      </w:r>
      <w:r w:rsidR="00FE37E1">
        <w:rPr>
          <w:noProof/>
          <w:lang w:eastAsia="ru-RU"/>
        </w:rPr>
        <w:drawing>
          <wp:inline distT="0" distB="0" distL="0" distR="0">
            <wp:extent cx="1490400" cy="2980800"/>
            <wp:effectExtent l="0" t="0" r="0" b="0"/>
            <wp:docPr id="3" name="Рисунок 3" descr="C:\Users\HP\AppData\Local\Temp\Rar$DIa0.916\ШевляковЗадЭпюры 19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Temp\Rar$DIa0.916\ШевляковЗадЭпюры 19-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494" cy="298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7E1" w:rsidRDefault="00FE37E1" w:rsidP="008A5957"/>
    <w:p w:rsidR="00FE37E1" w:rsidRPr="00FE37E1" w:rsidRDefault="00FE37E1" w:rsidP="008A5957">
      <w:r>
        <w:rPr>
          <w:noProof/>
          <w:lang w:eastAsia="ru-RU"/>
        </w:rPr>
        <w:drawing>
          <wp:inline distT="0" distB="0" distL="0" distR="0">
            <wp:extent cx="1618956" cy="2289600"/>
            <wp:effectExtent l="0" t="0" r="635" b="0"/>
            <wp:docPr id="4" name="Рисунок 4" descr="C:\Users\HP\AppData\Local\Temp\Rar$DIa0.900\ШевляковЗадЭпюры 23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Rar$DIa0.900\ШевляковЗадЭпюры 23-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728" cy="228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noProof/>
          <w:lang w:eastAsia="ru-RU"/>
        </w:rPr>
        <w:drawing>
          <wp:inline distT="0" distB="0" distL="0" distR="0">
            <wp:extent cx="2599200" cy="2239200"/>
            <wp:effectExtent l="0" t="0" r="0" b="8890"/>
            <wp:docPr id="5" name="Рисунок 5" descr="C:\Users\HP\AppData\Local\Temp\Rar$DIa0.079\ШевляковЗадЭпюры 27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AppData\Local\Temp\Rar$DIa0.079\ШевляковЗадЭпюры 27-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054" cy="223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957" w:rsidRPr="008A5957" w:rsidRDefault="008A5957">
      <w:pPr>
        <w:jc w:val="center"/>
        <w:rPr>
          <w:b/>
        </w:rPr>
      </w:pPr>
    </w:p>
    <w:sectPr w:rsidR="008A5957" w:rsidRPr="008A5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66B35"/>
    <w:multiLevelType w:val="hybridMultilevel"/>
    <w:tmpl w:val="3B521C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957"/>
    <w:rsid w:val="002C629D"/>
    <w:rsid w:val="00503591"/>
    <w:rsid w:val="00542D0A"/>
    <w:rsid w:val="006F5019"/>
    <w:rsid w:val="007A4492"/>
    <w:rsid w:val="008060E9"/>
    <w:rsid w:val="00840133"/>
    <w:rsid w:val="008A4693"/>
    <w:rsid w:val="008A5957"/>
    <w:rsid w:val="008F133F"/>
    <w:rsid w:val="009738A6"/>
    <w:rsid w:val="00BF446B"/>
    <w:rsid w:val="00C90B39"/>
    <w:rsid w:val="00FE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95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13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95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13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Администратор</cp:lastModifiedBy>
  <cp:revision>4</cp:revision>
  <dcterms:created xsi:type="dcterms:W3CDTF">2021-01-26T12:57:00Z</dcterms:created>
  <dcterms:modified xsi:type="dcterms:W3CDTF">2021-11-10T13:21:00Z</dcterms:modified>
</cp:coreProperties>
</file>